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FD34D7" w14:textId="77777777" w:rsidR="007B7467" w:rsidRPr="00266DF8" w:rsidRDefault="007B7467" w:rsidP="007B7467">
      <w:pPr>
        <w:pStyle w:val="a3"/>
        <w:shd w:val="clear" w:color="auto" w:fill="FFFFFF"/>
        <w:spacing w:before="0" w:beforeAutospacing="0" w:after="125" w:afterAutospacing="0" w:line="343" w:lineRule="atLeast"/>
        <w:jc w:val="center"/>
        <w:rPr>
          <w:color w:val="000000"/>
          <w:sz w:val="28"/>
          <w:szCs w:val="28"/>
        </w:rPr>
      </w:pPr>
      <w:r w:rsidRPr="00266DF8">
        <w:rPr>
          <w:color w:val="000000"/>
          <w:sz w:val="28"/>
          <w:szCs w:val="28"/>
        </w:rPr>
        <w:t>Новосибирская транспортная прокуратура разъясняет</w:t>
      </w:r>
    </w:p>
    <w:p w14:paraId="1688B10E" w14:textId="77777777" w:rsidR="007B7467" w:rsidRDefault="007B7467" w:rsidP="00767193">
      <w:pPr>
        <w:pStyle w:val="a3"/>
        <w:shd w:val="clear" w:color="auto" w:fill="FFFFFF"/>
        <w:spacing w:before="0" w:beforeAutospacing="0" w:after="125" w:afterAutospacing="0" w:line="343" w:lineRule="atLeast"/>
        <w:rPr>
          <w:rFonts w:ascii="Arial" w:hAnsi="Arial" w:cs="Arial"/>
          <w:color w:val="000000"/>
          <w:sz w:val="18"/>
          <w:szCs w:val="18"/>
        </w:rPr>
      </w:pPr>
      <w:bookmarkStart w:id="0" w:name="_GoBack"/>
      <w:bookmarkEnd w:id="0"/>
    </w:p>
    <w:p w14:paraId="6AE0C8A7" w14:textId="3742BE3B" w:rsidR="00767193" w:rsidRDefault="00767193" w:rsidP="00767193">
      <w:pPr>
        <w:pStyle w:val="a3"/>
        <w:shd w:val="clear" w:color="auto" w:fill="FFFFFF"/>
        <w:spacing w:before="0" w:beforeAutospacing="0" w:after="125" w:afterAutospacing="0" w:line="343" w:lineRule="atLeast"/>
        <w:rPr>
          <w:rFonts w:ascii="Arial" w:hAnsi="Arial" w:cs="Arial"/>
          <w:color w:val="000000"/>
          <w:sz w:val="18"/>
          <w:szCs w:val="18"/>
        </w:rPr>
      </w:pPr>
      <w:r>
        <w:rPr>
          <w:rFonts w:ascii="Arial" w:hAnsi="Arial" w:cs="Arial"/>
          <w:color w:val="000000"/>
          <w:sz w:val="18"/>
          <w:szCs w:val="18"/>
        </w:rPr>
        <w:t>Федеральным законом Российской Федерации № 156-ФЗ от 27.06.2018 внесены изменения в примечания к</w:t>
      </w:r>
      <w:r>
        <w:rPr>
          <w:rStyle w:val="apple-converted-space"/>
          <w:rFonts w:ascii="Arial" w:hAnsi="Arial" w:cs="Arial"/>
          <w:color w:val="000000"/>
          <w:sz w:val="18"/>
          <w:szCs w:val="18"/>
        </w:rPr>
        <w:t> </w:t>
      </w:r>
      <w:hyperlink r:id="rId4" w:tgtFrame="_blank" w:history="1">
        <w:r>
          <w:rPr>
            <w:rStyle w:val="a4"/>
            <w:rFonts w:ascii="Arial" w:hAnsi="Arial" w:cs="Arial"/>
            <w:color w:val="027A9F"/>
            <w:sz w:val="18"/>
            <w:szCs w:val="18"/>
            <w:u w:val="none"/>
          </w:rPr>
          <w:t>статье 226.1 УК РФ</w:t>
        </w:r>
      </w:hyperlink>
      <w:r>
        <w:rPr>
          <w:rFonts w:ascii="Arial" w:hAnsi="Arial" w:cs="Arial"/>
          <w:color w:val="000000"/>
          <w:sz w:val="18"/>
          <w:szCs w:val="18"/>
        </w:rPr>
        <w:t>, предусматривающей уголовную ответственность за контрабанду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либо особо ценных диких животных и водных биологических ресурсов.</w:t>
      </w:r>
    </w:p>
    <w:p w14:paraId="4C7E9817" w14:textId="77777777" w:rsidR="00767193" w:rsidRDefault="00767193" w:rsidP="00767193">
      <w:pPr>
        <w:pStyle w:val="a3"/>
        <w:shd w:val="clear" w:color="auto" w:fill="FFFFFF"/>
        <w:spacing w:before="0" w:beforeAutospacing="0" w:after="125" w:afterAutospacing="0" w:line="343" w:lineRule="atLeast"/>
        <w:rPr>
          <w:rFonts w:ascii="Arial" w:hAnsi="Arial" w:cs="Arial"/>
          <w:color w:val="000000"/>
          <w:sz w:val="18"/>
          <w:szCs w:val="18"/>
        </w:rPr>
      </w:pPr>
      <w:r>
        <w:rPr>
          <w:rFonts w:ascii="Arial" w:hAnsi="Arial" w:cs="Arial"/>
          <w:color w:val="000000"/>
          <w:sz w:val="18"/>
          <w:szCs w:val="18"/>
        </w:rPr>
        <w:t>Внесенными изменениями установлено, что для контрабанды отдельных видов стратегически важных товаров и ресурсов, определяемых Правительством Российской Федерации, крупным размером признается их стоимость, превышающая сто тысяч рублей.</w:t>
      </w:r>
    </w:p>
    <w:p w14:paraId="2F9D9A13" w14:textId="77777777" w:rsidR="00767193" w:rsidRDefault="00767193" w:rsidP="00767193">
      <w:pPr>
        <w:pStyle w:val="a3"/>
        <w:shd w:val="clear" w:color="auto" w:fill="FFFFFF"/>
        <w:spacing w:before="0" w:beforeAutospacing="0" w:after="125" w:afterAutospacing="0" w:line="343" w:lineRule="atLeast"/>
        <w:rPr>
          <w:rFonts w:ascii="Arial" w:hAnsi="Arial" w:cs="Arial"/>
          <w:color w:val="000000"/>
          <w:sz w:val="18"/>
          <w:szCs w:val="18"/>
        </w:rPr>
      </w:pPr>
      <w:r>
        <w:rPr>
          <w:rFonts w:ascii="Arial" w:hAnsi="Arial" w:cs="Arial"/>
          <w:color w:val="000000"/>
          <w:sz w:val="18"/>
          <w:szCs w:val="18"/>
        </w:rPr>
        <w:t>Ранее крупным размером стратегически важных товаров и ресурсов в целях установления уголовной ответственности за их контрабанду признавалась их стоимость, превышающая один миллион рублей.</w:t>
      </w:r>
    </w:p>
    <w:p w14:paraId="4C2C9E13" w14:textId="77777777" w:rsidR="000D37D0" w:rsidRDefault="000D37D0"/>
    <w:sectPr w:rsidR="000D37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767193"/>
    <w:rsid w:val="000D37D0"/>
    <w:rsid w:val="00767193"/>
    <w:rsid w:val="007B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95BC8"/>
  <w15:docId w15:val="{78352FA4-B6E9-4340-936A-FDB67947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671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67193"/>
  </w:style>
  <w:style w:type="character" w:styleId="a4">
    <w:name w:val="Hyperlink"/>
    <w:basedOn w:val="a0"/>
    <w:uiPriority w:val="99"/>
    <w:semiHidden/>
    <w:unhideWhenUsed/>
    <w:rsid w:val="007671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22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akonbase.ru/ugolovnyj-kodeks/statja-22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1132</Characters>
  <Application>Microsoft Office Word</Application>
  <DocSecurity>0</DocSecurity>
  <Lines>9</Lines>
  <Paragraphs>2</Paragraphs>
  <ScaleCrop>false</ScaleCrop>
  <Company>Сатурн-новосибирск</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Сергей</cp:lastModifiedBy>
  <cp:revision>4</cp:revision>
  <dcterms:created xsi:type="dcterms:W3CDTF">2019-12-05T07:51:00Z</dcterms:created>
  <dcterms:modified xsi:type="dcterms:W3CDTF">2019-12-17T03:20:00Z</dcterms:modified>
</cp:coreProperties>
</file>