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6F4A2" w14:textId="77777777" w:rsidR="00E70F15" w:rsidRPr="00266DF8" w:rsidRDefault="00E70F15" w:rsidP="00E70F15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7CAFA2D6" w14:textId="77777777" w:rsidR="00E70F15" w:rsidRDefault="00E70F15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B477172" w14:textId="092C1F0B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27.12.2018 № 540-ФЗ внесены изменения в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4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статьи 53.1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и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5" w:tgtFrame="_blank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80 Уголовного кодекса Российской Федерации</w:t>
        </w:r>
      </w:hyperlink>
      <w:r>
        <w:rPr>
          <w:rFonts w:ascii="Arial" w:hAnsi="Arial" w:cs="Arial"/>
          <w:color w:val="000000"/>
          <w:sz w:val="18"/>
          <w:szCs w:val="18"/>
        </w:rPr>
        <w:t>, регламентирующие замену неотбытой части наказания.</w:t>
      </w:r>
    </w:p>
    <w:p w14:paraId="3ED7E985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Лицу, отбывающему содержание в дисциплинарной воинской части, принудительные работы или лишение свободы, возместившему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hyperlink r:id="rId6" w:history="1">
        <w:r>
          <w:rPr>
            <w:rStyle w:val="a4"/>
            <w:rFonts w:ascii="Arial" w:hAnsi="Arial" w:cs="Arial"/>
            <w:color w:val="027A9F"/>
            <w:sz w:val="18"/>
            <w:szCs w:val="18"/>
            <w:u w:val="none"/>
          </w:rPr>
          <w:t>вред</w:t>
        </w:r>
      </w:hyperlink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color w:val="000000"/>
          <w:sz w:val="18"/>
          <w:szCs w:val="18"/>
        </w:rPr>
        <w:t>(полностью или частично), причиненный преступлением, суд с учетом его поведения в течение всего периода отбывания наказания может заменить оставшуюся не отбытой часть наказания более мягким видом наказания.</w:t>
      </w:r>
    </w:p>
    <w:p w14:paraId="7C267B9D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Внесенными поправками сокращены сроки фактически отбытого наказания, после которого возможна замена наказания в виде лишения свободы более мягким видом наказания.</w:t>
      </w:r>
    </w:p>
    <w:p w14:paraId="6B61303E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частности, неотбытая часть наказания может быть заменена более мягким видом наказания после фактического отбытия осужденным к лишению свободы за совершение:</w:t>
      </w:r>
    </w:p>
    <w:p w14:paraId="0A849E42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преступления небольшой или средней тяжести – не менее одной трети срока наказания либо не менее одной четвертой срока наказания при замене наказания в виде лишения свободы принудительными работами;</w:t>
      </w:r>
    </w:p>
    <w:p w14:paraId="1CB7F477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тяжкого преступления – не менее половины срока наказания либо не менее одной трети срока наказания при замене наказания в виде лишения свободы принудительными работами;</w:t>
      </w:r>
    </w:p>
    <w:p w14:paraId="582A2C55" w14:textId="77777777" w:rsidR="0022169C" w:rsidRDefault="0022169C" w:rsidP="0022169C">
      <w:pPr>
        <w:pStyle w:val="a3"/>
        <w:shd w:val="clear" w:color="auto" w:fill="FFFFFF"/>
        <w:spacing w:before="0" w:beforeAutospacing="0" w:after="125" w:afterAutospacing="0" w:line="343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особо тяжкого преступления – не менее двух третей срока наказания либо не менее половины срока наказания при замене наказания в виде лишения свободы принудительными работами.</w:t>
      </w:r>
    </w:p>
    <w:p w14:paraId="64F38E12" w14:textId="77777777" w:rsidR="004E7D0E" w:rsidRDefault="004E7D0E"/>
    <w:sectPr w:rsidR="004E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69C"/>
    <w:rsid w:val="0022169C"/>
    <w:rsid w:val="004E7D0E"/>
    <w:rsid w:val="00E7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F21F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2169C"/>
  </w:style>
  <w:style w:type="character" w:styleId="a4">
    <w:name w:val="Hyperlink"/>
    <w:basedOn w:val="a0"/>
    <w:uiPriority w:val="99"/>
    <w:semiHidden/>
    <w:unhideWhenUsed/>
    <w:rsid w:val="00221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3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C9968E55057DDFE29364D79DDA399ECF5BFD572A3CF659A1696CC6BA1A064D2E6CF9714F4C6EEB0B96CDCF834C67B1311CB97AC31FF327X9V3Q" TargetMode="External"/><Relationship Id="rId5" Type="http://schemas.openxmlformats.org/officeDocument/2006/relationships/hyperlink" Target="http://zakonbase.ru/ugolovnyj-kodeks/statja-80" TargetMode="External"/><Relationship Id="rId4" Type="http://schemas.openxmlformats.org/officeDocument/2006/relationships/hyperlink" Target="http://zakonbase.ru/ugolovnyj-kodeks/statja-53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Сатурн-новосибирск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2019-12-05T07:46:00Z</dcterms:created>
  <dcterms:modified xsi:type="dcterms:W3CDTF">2019-12-17T03:21:00Z</dcterms:modified>
</cp:coreProperties>
</file>