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59981" w14:textId="77777777" w:rsidR="00035AC4" w:rsidRPr="00266DF8" w:rsidRDefault="00035AC4" w:rsidP="00035AC4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2811F30A" w14:textId="77777777" w:rsidR="00035AC4" w:rsidRDefault="00035AC4" w:rsidP="0033215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56E36770" w14:textId="3E1433BF" w:rsidR="0033215D" w:rsidRDefault="0033215D" w:rsidP="0033215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соответствии с Постановлением Правительства Российской Федерации от 10.06.2019 № 749 утверждён перечень услуг, оказываемых при международных воздушных перевозках непосредственно в международных аэропортах Российской Федерации, при реализации которых налогообложение налогом на добавленную стоимость производится по ставке 0 процентов.</w:t>
      </w:r>
    </w:p>
    <w:p w14:paraId="6D042713" w14:textId="77777777" w:rsidR="0033215D" w:rsidRDefault="0033215D" w:rsidP="0033215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 таким услугам относятся оказываемые в международном аэропорту, по прибытию и (или) вылету воздушного судна, совершающего международный рейс, предусмотренные договорами между организациями, оказывающими услуги по обслуживанию (или их агентами), и перевозчиками, зарегистрированными в Российской Федерации (или их агентами), относящиеся к:</w:t>
      </w:r>
    </w:p>
    <w:p w14:paraId="535BF99D" w14:textId="77777777" w:rsidR="0033215D" w:rsidRDefault="0033215D" w:rsidP="0033215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обеспечению взлета, посадки, руления и стоянки воздушных судов;</w:t>
      </w:r>
    </w:p>
    <w:p w14:paraId="0A83E3AA" w14:textId="77777777" w:rsidR="0033215D" w:rsidRDefault="0033215D" w:rsidP="0033215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предоставлению аэровокзального комплекса;</w:t>
      </w:r>
    </w:p>
    <w:p w14:paraId="00C1AC41" w14:textId="77777777" w:rsidR="0033215D" w:rsidRDefault="0033215D" w:rsidP="0033215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обеспечению авиационной (транспортной) безопасности;</w:t>
      </w:r>
    </w:p>
    <w:p w14:paraId="20F9F5A2" w14:textId="77777777" w:rsidR="0033215D" w:rsidRDefault="0033215D" w:rsidP="0033215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наземному обслуживанию воздушных судов, пассажиров, экипажей воздушных судов, обработке багажа, грузов и почты;</w:t>
      </w:r>
    </w:p>
    <w:p w14:paraId="30510E49" w14:textId="77777777" w:rsidR="0033215D" w:rsidRDefault="0033215D" w:rsidP="0033215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техническому обслуживанию воздушных судов.</w:t>
      </w:r>
    </w:p>
    <w:p w14:paraId="309DE1F9" w14:textId="77777777" w:rsidR="0033215D" w:rsidRDefault="0033215D" w:rsidP="0033215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Согласно принятому постановлению соответствующие услуги должны быть предусмотрены договорами между организациями, оказывающими услуги по обслуживанию (или их агентами), и перевозчиками (или их агентами).</w:t>
      </w:r>
    </w:p>
    <w:p w14:paraId="33F2C850" w14:textId="77777777" w:rsidR="0033215D" w:rsidRDefault="0033215D" w:rsidP="0033215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Ранее применялись нормы подпункта 22 пункта 2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4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статьи 149 НК РФ</w:t>
        </w:r>
      </w:hyperlink>
      <w:r>
        <w:rPr>
          <w:rFonts w:ascii="Arial" w:hAnsi="Arial" w:cs="Arial"/>
          <w:color w:val="000000"/>
          <w:sz w:val="18"/>
          <w:szCs w:val="18"/>
        </w:rPr>
        <w:t>, предусматривающие освобождение от уплаты НДС при оказании услуг, оказываемых непосредственно в аэропортах РФ, воздушном пространстве РФ и перечень соответствующих услуг был утвержден Постановлением Правительства РФ от 23.05.2018 N 588.</w:t>
      </w:r>
    </w:p>
    <w:p w14:paraId="03FB85C3" w14:textId="77777777" w:rsidR="002921A5" w:rsidRDefault="002921A5"/>
    <w:sectPr w:rsidR="00292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15D"/>
    <w:rsid w:val="00035AC4"/>
    <w:rsid w:val="002921A5"/>
    <w:rsid w:val="0033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F943E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3215D"/>
  </w:style>
  <w:style w:type="character" w:styleId="a4">
    <w:name w:val="Hyperlink"/>
    <w:basedOn w:val="a0"/>
    <w:uiPriority w:val="99"/>
    <w:semiHidden/>
    <w:unhideWhenUsed/>
    <w:rsid w:val="003321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base.ru/nalogovyj-kodeks/chast-2/statja-1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Company>Сатурн-новосибирск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2019-12-05T06:35:00Z</dcterms:created>
  <dcterms:modified xsi:type="dcterms:W3CDTF">2019-12-17T03:24:00Z</dcterms:modified>
</cp:coreProperties>
</file>