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F5B10" w14:textId="77777777" w:rsidR="00A12E8C" w:rsidRPr="00266DF8" w:rsidRDefault="00A12E8C" w:rsidP="00A12E8C">
      <w:pPr>
        <w:pStyle w:val="a3"/>
        <w:shd w:val="clear" w:color="auto" w:fill="FFFFFF"/>
        <w:spacing w:before="0" w:beforeAutospacing="0" w:after="125" w:afterAutospacing="0" w:line="343" w:lineRule="atLeast"/>
        <w:jc w:val="center"/>
        <w:rPr>
          <w:color w:val="000000"/>
          <w:sz w:val="28"/>
          <w:szCs w:val="28"/>
        </w:rPr>
      </w:pPr>
      <w:r w:rsidRPr="00266DF8">
        <w:rPr>
          <w:color w:val="000000"/>
          <w:sz w:val="28"/>
          <w:szCs w:val="28"/>
        </w:rPr>
        <w:t>Новосибирская транспортная прокуратура разъясняет</w:t>
      </w:r>
    </w:p>
    <w:p w14:paraId="016563B6" w14:textId="77777777" w:rsidR="00A12E8C" w:rsidRDefault="00A12E8C"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8"/>
          <w:szCs w:val="28"/>
        </w:rPr>
      </w:pPr>
      <w:bookmarkStart w:id="0" w:name="_GoBack"/>
      <w:bookmarkEnd w:id="0"/>
    </w:p>
    <w:p w14:paraId="29AEEA00" w14:textId="77777777" w:rsidR="0039225B" w:rsidRPr="0039225B" w:rsidRDefault="0039225B"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39225B">
        <w:rPr>
          <w:rFonts w:ascii="Arial" w:eastAsia="Times New Roman" w:hAnsi="Arial" w:cs="Arial"/>
          <w:color w:val="000000"/>
          <w:sz w:val="28"/>
          <w:szCs w:val="28"/>
        </w:rPr>
        <w:t>Статьей 145.1 Уголовного кодекса Российской Федерации предусмотрена уголовная ответственность работодателя за невыплату заработной платы, пенсий, стипендий, пособий и иных выплат.</w:t>
      </w:r>
    </w:p>
    <w:p w14:paraId="3653D446" w14:textId="77777777" w:rsidR="0039225B" w:rsidRPr="0039225B" w:rsidRDefault="0039225B"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39225B">
        <w:rPr>
          <w:rFonts w:ascii="Arial" w:eastAsia="Times New Roman" w:hAnsi="Arial" w:cs="Arial"/>
          <w:color w:val="000000"/>
          <w:sz w:val="28"/>
          <w:szCs w:val="28"/>
        </w:rPr>
        <w:t>Так, невыплата заработной платы, пенсий, стипендий, пособий и иных установленных законом выплат частично (в случае когда свыше трех месяцев подряд платежи осуществлялись в размере менее половины подлежащей выплате суммы) или их невыплата полностью (когда свыше двух месяцев подряд выплаты не осуществлялись или размер осуществленной выплаты заработной платы был ниже установленного одновременно на всей территории Российской Федерации федеральным законом минимального размера оплаты труда) квалифицируется как уголовно-наказуемое деяние при совершении указанных деяний умышленно, из корыстной или иной личной заинтересованности работодателя.</w:t>
      </w:r>
    </w:p>
    <w:p w14:paraId="49035157" w14:textId="77777777" w:rsidR="0039225B" w:rsidRPr="0039225B" w:rsidRDefault="0039225B"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39225B">
        <w:rPr>
          <w:rFonts w:ascii="Arial" w:eastAsia="Times New Roman" w:hAnsi="Arial" w:cs="Arial"/>
          <w:color w:val="000000"/>
          <w:sz w:val="28"/>
          <w:szCs w:val="28"/>
        </w:rPr>
        <w:t>При этом, уголовная ответственность наступает, в том числе, в случаях невыплаты заработной платы и иных выплат работникам, с которыми трудовой договор не заключался либо не был надлежащим образом оформлен, но они приступили к работе с ведома или по поручению работодателя либо его уполномоченного представителя.</w:t>
      </w:r>
    </w:p>
    <w:p w14:paraId="1F5458EA" w14:textId="77777777" w:rsidR="0039225B" w:rsidRPr="0039225B" w:rsidRDefault="0039225B"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39225B">
        <w:rPr>
          <w:rFonts w:ascii="Arial" w:eastAsia="Times New Roman" w:hAnsi="Arial" w:cs="Arial"/>
          <w:color w:val="000000"/>
          <w:sz w:val="28"/>
          <w:szCs w:val="28"/>
        </w:rPr>
        <w:t>Вместе с тем, лицо, впервые совершившее такое преступление, не повлекшее тяжких последствий, освобождается от уголовной ответственности, если в течение двух месяцев со дня возбуждения уголовного дела в полном объеме погасило соответствующую задолженность, а также уплатило проценты (выплатило денежную компенсацию) в порядке, определяемом законодательством Российской Федерации, и если в его действиях не содержится иного состава преступления.     </w:t>
      </w:r>
    </w:p>
    <w:p w14:paraId="01E3C87A" w14:textId="77777777" w:rsidR="0039225B" w:rsidRPr="0039225B" w:rsidRDefault="0039225B" w:rsidP="0039225B">
      <w:pPr>
        <w:shd w:val="clear" w:color="auto" w:fill="FFFFFF"/>
        <w:spacing w:before="100" w:beforeAutospacing="1" w:after="100" w:afterAutospacing="1" w:line="240" w:lineRule="auto"/>
        <w:ind w:firstLine="567"/>
        <w:jc w:val="both"/>
        <w:rPr>
          <w:rFonts w:ascii="Arial" w:eastAsia="Times New Roman" w:hAnsi="Arial" w:cs="Arial"/>
          <w:color w:val="000000"/>
          <w:sz w:val="27"/>
          <w:szCs w:val="27"/>
        </w:rPr>
      </w:pPr>
      <w:r w:rsidRPr="0039225B">
        <w:rPr>
          <w:rFonts w:ascii="Arial" w:eastAsia="Times New Roman" w:hAnsi="Arial" w:cs="Arial"/>
          <w:color w:val="000000"/>
          <w:sz w:val="28"/>
          <w:szCs w:val="28"/>
        </w:rPr>
        <w:t>Проведение проверок сообщений о преступлениях и расследование уголовных дел данной категории производится следователями Следственного комитета Российской Федерации.</w:t>
      </w:r>
    </w:p>
    <w:p w14:paraId="1A8E9E07" w14:textId="77777777" w:rsidR="00F85985" w:rsidRDefault="00F85985"/>
    <w:sectPr w:rsidR="00F859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9225B"/>
    <w:rsid w:val="0039225B"/>
    <w:rsid w:val="00A12E8C"/>
    <w:rsid w:val="00F85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3122"/>
  <w15:docId w15:val="{78352FA4-B6E9-4340-936A-FDB67947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2E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11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1532</Characters>
  <Application>Microsoft Office Word</Application>
  <DocSecurity>0</DocSecurity>
  <Lines>12</Lines>
  <Paragraphs>3</Paragraphs>
  <ScaleCrop>false</ScaleCrop>
  <Company>Сатурн-новосибирск</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4</cp:revision>
  <dcterms:created xsi:type="dcterms:W3CDTF">2019-12-05T07:25:00Z</dcterms:created>
  <dcterms:modified xsi:type="dcterms:W3CDTF">2019-12-17T03:22:00Z</dcterms:modified>
</cp:coreProperties>
</file>